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1CE3" w14:textId="0B64F0B3" w:rsidR="008E2F9B" w:rsidRDefault="006878C7">
      <w:pPr>
        <w:jc w:val="center"/>
        <w:rPr>
          <w:rFonts w:ascii="Calibri" w:eastAsia="Calibri" w:hAnsi="Calibri" w:cs="Calibri"/>
          <w:b/>
          <w:sz w:val="32"/>
        </w:rPr>
      </w:pPr>
      <w:r>
        <w:rPr>
          <w:rFonts w:ascii="Calibri" w:eastAsia="Calibri" w:hAnsi="Calibri" w:cs="Calibri"/>
          <w:b/>
          <w:sz w:val="32"/>
        </w:rPr>
        <w:t xml:space="preserve">Shady River Civic Association </w:t>
      </w:r>
      <w:r>
        <w:rPr>
          <w:rFonts w:ascii="Calibri" w:eastAsia="Calibri" w:hAnsi="Calibri" w:cs="Calibri"/>
        </w:rPr>
        <w:br/>
      </w:r>
      <w:r>
        <w:rPr>
          <w:rFonts w:ascii="Calibri" w:eastAsia="Calibri" w:hAnsi="Calibri" w:cs="Calibri"/>
          <w:b/>
          <w:sz w:val="32"/>
        </w:rPr>
        <w:t xml:space="preserve">Board Meeting </w:t>
      </w:r>
      <w:r>
        <w:rPr>
          <w:rFonts w:ascii="Calibri" w:eastAsia="Calibri" w:hAnsi="Calibri" w:cs="Calibri"/>
        </w:rPr>
        <w:br/>
      </w:r>
      <w:r w:rsidR="003C6738">
        <w:rPr>
          <w:rFonts w:ascii="Calibri" w:eastAsia="Calibri" w:hAnsi="Calibri" w:cs="Calibri"/>
          <w:b/>
          <w:sz w:val="32"/>
        </w:rPr>
        <w:t>January 13, 2022</w:t>
      </w:r>
    </w:p>
    <w:p w14:paraId="72A83E9A" w14:textId="77777777" w:rsidR="008E2F9B" w:rsidRDefault="008E2F9B">
      <w:pPr>
        <w:jc w:val="both"/>
        <w:rPr>
          <w:rFonts w:ascii="Calibri" w:eastAsia="Calibri" w:hAnsi="Calibri" w:cs="Calibri"/>
          <w:b/>
          <w:sz w:val="32"/>
        </w:rPr>
      </w:pPr>
    </w:p>
    <w:p w14:paraId="3B7689D0" w14:textId="69EC398F" w:rsidR="008E2F9B" w:rsidRPr="002F2446" w:rsidRDefault="006878C7" w:rsidP="002F2446">
      <w:pPr>
        <w:jc w:val="both"/>
        <w:rPr>
          <w:rFonts w:ascii="Calibri" w:eastAsia="Calibri" w:hAnsi="Calibri" w:cs="Calibri"/>
          <w:sz w:val="24"/>
        </w:rPr>
      </w:pPr>
      <w:r w:rsidRPr="002F2446">
        <w:rPr>
          <w:rFonts w:ascii="Calibri" w:eastAsia="Calibri" w:hAnsi="Calibri" w:cs="Calibri"/>
          <w:sz w:val="24"/>
        </w:rPr>
        <w:t>Board meeting called to Order at 6:</w:t>
      </w:r>
      <w:r w:rsidR="003C6738" w:rsidRPr="002F2446">
        <w:rPr>
          <w:rFonts w:ascii="Calibri" w:eastAsia="Calibri" w:hAnsi="Calibri" w:cs="Calibri"/>
          <w:sz w:val="24"/>
        </w:rPr>
        <w:t>40</w:t>
      </w:r>
      <w:r w:rsidRPr="002F2446">
        <w:rPr>
          <w:rFonts w:ascii="Calibri" w:eastAsia="Calibri" w:hAnsi="Calibri" w:cs="Calibri"/>
          <w:sz w:val="24"/>
        </w:rPr>
        <w:t>. Board members present are Dewey Walls, Robert Bennett, Sandi Christy, Mary Cranford</w:t>
      </w:r>
      <w:r w:rsidR="003C6738" w:rsidRPr="002F2446">
        <w:rPr>
          <w:rFonts w:ascii="Calibri" w:eastAsia="Calibri" w:hAnsi="Calibri" w:cs="Calibri"/>
          <w:sz w:val="24"/>
        </w:rPr>
        <w:t xml:space="preserve">, </w:t>
      </w:r>
      <w:r w:rsidRPr="002F2446">
        <w:rPr>
          <w:rFonts w:ascii="Calibri" w:eastAsia="Calibri" w:hAnsi="Calibri" w:cs="Calibri"/>
          <w:sz w:val="24"/>
        </w:rPr>
        <w:t xml:space="preserve">Rick </w:t>
      </w:r>
      <w:proofErr w:type="spellStart"/>
      <w:r w:rsidRPr="002F2446">
        <w:rPr>
          <w:rFonts w:ascii="Calibri" w:eastAsia="Calibri" w:hAnsi="Calibri" w:cs="Calibri"/>
          <w:sz w:val="24"/>
        </w:rPr>
        <w:t>Teepe</w:t>
      </w:r>
      <w:proofErr w:type="spellEnd"/>
      <w:r w:rsidR="003C6738" w:rsidRPr="002F2446">
        <w:rPr>
          <w:rFonts w:ascii="Calibri" w:eastAsia="Calibri" w:hAnsi="Calibri" w:cs="Calibri"/>
          <w:sz w:val="24"/>
        </w:rPr>
        <w:t xml:space="preserve"> and Steve Neuman</w:t>
      </w:r>
      <w:r w:rsidRPr="002F2446">
        <w:rPr>
          <w:rFonts w:ascii="Calibri" w:eastAsia="Calibri" w:hAnsi="Calibri" w:cs="Calibri"/>
          <w:sz w:val="24"/>
        </w:rPr>
        <w:t xml:space="preserve">. </w:t>
      </w:r>
    </w:p>
    <w:p w14:paraId="2669210E" w14:textId="4E73DA15" w:rsidR="002F4F10" w:rsidRDefault="002F4F10" w:rsidP="002F4F10">
      <w:pPr>
        <w:pStyle w:val="ListParagraph"/>
        <w:ind w:left="1080"/>
        <w:jc w:val="both"/>
        <w:rPr>
          <w:rFonts w:ascii="Calibri" w:eastAsia="Calibri" w:hAnsi="Calibri" w:cs="Calibri"/>
          <w:sz w:val="24"/>
        </w:rPr>
      </w:pPr>
      <w:r>
        <w:rPr>
          <w:rFonts w:ascii="Calibri" w:eastAsia="Calibri" w:hAnsi="Calibri" w:cs="Calibri"/>
          <w:sz w:val="24"/>
        </w:rPr>
        <w:t>Note:  Also in attendance were Lisa Wright (Events and ARA Chair) and Ian Horne (homeowner)</w:t>
      </w:r>
    </w:p>
    <w:p w14:paraId="4D822448" w14:textId="77777777" w:rsidR="00AE394C" w:rsidRDefault="00AE394C" w:rsidP="002F4F10">
      <w:pPr>
        <w:pStyle w:val="ListParagraph"/>
        <w:ind w:left="1080"/>
        <w:jc w:val="both"/>
        <w:rPr>
          <w:rFonts w:ascii="Calibri" w:eastAsia="Calibri" w:hAnsi="Calibri" w:cs="Calibri"/>
          <w:sz w:val="24"/>
        </w:rPr>
      </w:pPr>
    </w:p>
    <w:p w14:paraId="6A838810" w14:textId="3ACF41C8" w:rsidR="002F4F10" w:rsidRPr="002F2446" w:rsidRDefault="002F4F10" w:rsidP="002F2446">
      <w:pPr>
        <w:jc w:val="both"/>
        <w:rPr>
          <w:rFonts w:ascii="Calibri" w:eastAsia="Calibri" w:hAnsi="Calibri" w:cs="Calibri"/>
          <w:sz w:val="24"/>
        </w:rPr>
      </w:pPr>
      <w:r w:rsidRPr="002F2446">
        <w:rPr>
          <w:rFonts w:ascii="Calibri" w:eastAsia="Calibri" w:hAnsi="Calibri" w:cs="Calibri"/>
          <w:sz w:val="24"/>
        </w:rPr>
        <w:t xml:space="preserve">Roll Call and Sign In:  completed </w:t>
      </w:r>
      <w:r w:rsidR="00AE394C" w:rsidRPr="002F2446">
        <w:rPr>
          <w:rFonts w:ascii="Calibri" w:eastAsia="Calibri" w:hAnsi="Calibri" w:cs="Calibri"/>
          <w:sz w:val="24"/>
        </w:rPr>
        <w:tab/>
      </w:r>
    </w:p>
    <w:p w14:paraId="65F1E8B9" w14:textId="77777777" w:rsidR="00AE394C" w:rsidRDefault="00AE394C" w:rsidP="00AE394C">
      <w:pPr>
        <w:pStyle w:val="ListParagraph"/>
        <w:ind w:left="1080"/>
        <w:jc w:val="both"/>
        <w:rPr>
          <w:rFonts w:ascii="Calibri" w:eastAsia="Calibri" w:hAnsi="Calibri" w:cs="Calibri"/>
          <w:sz w:val="24"/>
        </w:rPr>
      </w:pPr>
    </w:p>
    <w:p w14:paraId="3FB22F56" w14:textId="0C1272E0" w:rsidR="00AE394C" w:rsidRPr="002F2446" w:rsidRDefault="00AE394C" w:rsidP="002F2446">
      <w:pPr>
        <w:jc w:val="both"/>
        <w:rPr>
          <w:rFonts w:ascii="Calibri" w:eastAsia="Calibri" w:hAnsi="Calibri" w:cs="Calibri"/>
          <w:sz w:val="24"/>
        </w:rPr>
      </w:pPr>
      <w:r w:rsidRPr="002F2446">
        <w:rPr>
          <w:rFonts w:ascii="Calibri" w:eastAsia="Calibri" w:hAnsi="Calibri" w:cs="Calibri"/>
          <w:sz w:val="24"/>
        </w:rPr>
        <w:t>Approval of previous minutes by the Board of Directors:  A motion to approve the minutes was made by Dewey Walls and seconded by Robert Bennett.  Motion carried by 6-0 vote.</w:t>
      </w:r>
    </w:p>
    <w:p w14:paraId="01AAFC7F" w14:textId="77777777" w:rsidR="0011436B" w:rsidRPr="0011436B" w:rsidRDefault="0011436B" w:rsidP="0011436B">
      <w:pPr>
        <w:pStyle w:val="ListParagraph"/>
        <w:rPr>
          <w:rFonts w:ascii="Calibri" w:eastAsia="Calibri" w:hAnsi="Calibri" w:cs="Calibri"/>
          <w:sz w:val="24"/>
        </w:rPr>
      </w:pPr>
    </w:p>
    <w:p w14:paraId="3ACDBBD0" w14:textId="4FD24B5C" w:rsidR="0011436B" w:rsidRPr="002F2446" w:rsidRDefault="0011436B" w:rsidP="002F2446">
      <w:pPr>
        <w:jc w:val="both"/>
        <w:rPr>
          <w:rFonts w:ascii="Calibri" w:eastAsia="Calibri" w:hAnsi="Calibri" w:cs="Calibri"/>
          <w:sz w:val="24"/>
        </w:rPr>
      </w:pPr>
      <w:r w:rsidRPr="002F2446">
        <w:rPr>
          <w:rFonts w:ascii="Calibri" w:eastAsia="Calibri" w:hAnsi="Calibri" w:cs="Calibri"/>
          <w:sz w:val="24"/>
        </w:rPr>
        <w:t xml:space="preserve">Open Forum:  </w:t>
      </w:r>
      <w:r w:rsidR="00CA7600" w:rsidRPr="002F2446">
        <w:rPr>
          <w:rFonts w:ascii="Calibri" w:eastAsia="Calibri" w:hAnsi="Calibri" w:cs="Calibri"/>
          <w:sz w:val="24"/>
        </w:rPr>
        <w:t>Nothing to Report</w:t>
      </w:r>
    </w:p>
    <w:p w14:paraId="2BB0F005" w14:textId="77777777" w:rsidR="00AE394C" w:rsidRPr="00AE394C" w:rsidRDefault="00AE394C" w:rsidP="00AE394C">
      <w:pPr>
        <w:pStyle w:val="ListParagraph"/>
        <w:rPr>
          <w:rFonts w:ascii="Calibri" w:eastAsia="Calibri" w:hAnsi="Calibri" w:cs="Calibri"/>
          <w:sz w:val="24"/>
        </w:rPr>
      </w:pPr>
    </w:p>
    <w:p w14:paraId="1D10E1BE" w14:textId="327BB0BE" w:rsidR="00AE394C" w:rsidRPr="002F2446" w:rsidRDefault="00AE394C" w:rsidP="002F2446">
      <w:pPr>
        <w:jc w:val="both"/>
        <w:rPr>
          <w:rFonts w:ascii="Calibri" w:eastAsia="Calibri" w:hAnsi="Calibri" w:cs="Calibri"/>
          <w:sz w:val="24"/>
        </w:rPr>
      </w:pPr>
      <w:r w:rsidRPr="002F2446">
        <w:rPr>
          <w:rFonts w:ascii="Calibri" w:eastAsia="Calibri" w:hAnsi="Calibri" w:cs="Calibri"/>
          <w:sz w:val="24"/>
        </w:rPr>
        <w:t xml:space="preserve">Directors and </w:t>
      </w:r>
      <w:proofErr w:type="spellStart"/>
      <w:r w:rsidRPr="002F2446">
        <w:rPr>
          <w:rFonts w:ascii="Calibri" w:eastAsia="Calibri" w:hAnsi="Calibri" w:cs="Calibri"/>
          <w:sz w:val="24"/>
        </w:rPr>
        <w:t>Commmittee</w:t>
      </w:r>
      <w:proofErr w:type="spellEnd"/>
      <w:r w:rsidRPr="002F2446">
        <w:rPr>
          <w:rFonts w:ascii="Calibri" w:eastAsia="Calibri" w:hAnsi="Calibri" w:cs="Calibri"/>
          <w:sz w:val="24"/>
        </w:rPr>
        <w:t xml:space="preserve"> Reports:</w:t>
      </w:r>
    </w:p>
    <w:p w14:paraId="5C536D85" w14:textId="77777777" w:rsidR="00AE394C" w:rsidRPr="00AE394C" w:rsidRDefault="00AE394C" w:rsidP="00AE394C">
      <w:pPr>
        <w:pStyle w:val="ListParagraph"/>
        <w:rPr>
          <w:rFonts w:ascii="Calibri" w:eastAsia="Calibri" w:hAnsi="Calibri" w:cs="Calibri"/>
          <w:sz w:val="24"/>
        </w:rPr>
      </w:pPr>
    </w:p>
    <w:p w14:paraId="4E382E42" w14:textId="45C748A6" w:rsidR="00AE394C" w:rsidRDefault="00AE394C" w:rsidP="00AE394C">
      <w:pPr>
        <w:pStyle w:val="ListParagraph"/>
        <w:numPr>
          <w:ilvl w:val="0"/>
          <w:numId w:val="3"/>
        </w:numPr>
        <w:jc w:val="both"/>
        <w:rPr>
          <w:rFonts w:ascii="Calibri" w:eastAsia="Calibri" w:hAnsi="Calibri" w:cs="Calibri"/>
          <w:sz w:val="24"/>
        </w:rPr>
      </w:pPr>
      <w:r>
        <w:rPr>
          <w:rFonts w:ascii="Calibri" w:eastAsia="Calibri" w:hAnsi="Calibri" w:cs="Calibri"/>
          <w:sz w:val="24"/>
        </w:rPr>
        <w:t>Treasury Report:  $145,209.15.  Extra expenses incurred since last report were $2500 for attorneys and hay ride expenses.</w:t>
      </w:r>
    </w:p>
    <w:p w14:paraId="76055629" w14:textId="4B9ADEC9" w:rsidR="00AE394C" w:rsidRDefault="00AE394C" w:rsidP="00AE394C">
      <w:pPr>
        <w:pStyle w:val="ListParagraph"/>
        <w:numPr>
          <w:ilvl w:val="0"/>
          <w:numId w:val="3"/>
        </w:numPr>
        <w:jc w:val="both"/>
        <w:rPr>
          <w:rFonts w:ascii="Calibri" w:eastAsia="Calibri" w:hAnsi="Calibri" w:cs="Calibri"/>
          <w:sz w:val="24"/>
        </w:rPr>
      </w:pPr>
      <w:r>
        <w:rPr>
          <w:rFonts w:ascii="Calibri" w:eastAsia="Calibri" w:hAnsi="Calibri" w:cs="Calibri"/>
          <w:sz w:val="24"/>
        </w:rPr>
        <w:t>Pool Maintenance:</w:t>
      </w:r>
      <w:r w:rsidRPr="00AE394C">
        <w:rPr>
          <w:rFonts w:ascii="Calibri" w:eastAsia="Calibri" w:hAnsi="Calibri" w:cs="Calibri"/>
          <w:sz w:val="24"/>
        </w:rPr>
        <w:t xml:space="preserve"> </w:t>
      </w:r>
      <w:r>
        <w:rPr>
          <w:rFonts w:ascii="Calibri" w:eastAsia="Calibri" w:hAnsi="Calibri" w:cs="Calibri"/>
          <w:sz w:val="24"/>
        </w:rPr>
        <w:t>Dewey rebuilt the skimmer pump and had to order replacement parts which will be part of next month’s expenses.  Lights will be replaced when we have warmer weather.  Additional research on cost of lights through eBay, etc</w:t>
      </w:r>
      <w:r w:rsidR="00CA7600">
        <w:rPr>
          <w:rFonts w:ascii="Calibri" w:eastAsia="Calibri" w:hAnsi="Calibri" w:cs="Calibri"/>
          <w:sz w:val="24"/>
        </w:rPr>
        <w:t xml:space="preserve">. </w:t>
      </w:r>
      <w:r>
        <w:rPr>
          <w:rFonts w:ascii="Calibri" w:eastAsia="Calibri" w:hAnsi="Calibri" w:cs="Calibri"/>
          <w:sz w:val="24"/>
        </w:rPr>
        <w:t>still has the cost at around $1000 per light.  The leak in the pool will be addressed as soon as possible.</w:t>
      </w:r>
    </w:p>
    <w:p w14:paraId="17531B73" w14:textId="77777777" w:rsidR="0011436B" w:rsidRPr="0011436B" w:rsidRDefault="0011436B" w:rsidP="0011436B">
      <w:pPr>
        <w:pStyle w:val="ListParagraph"/>
        <w:numPr>
          <w:ilvl w:val="0"/>
          <w:numId w:val="3"/>
        </w:numPr>
        <w:jc w:val="both"/>
        <w:rPr>
          <w:rFonts w:ascii="Calibri" w:eastAsia="Calibri" w:hAnsi="Calibri" w:cs="Calibri"/>
          <w:sz w:val="24"/>
        </w:rPr>
      </w:pPr>
      <w:r w:rsidRPr="0011436B">
        <w:rPr>
          <w:rFonts w:ascii="Calibri" w:eastAsia="Calibri" w:hAnsi="Calibri" w:cs="Calibri"/>
          <w:sz w:val="24"/>
        </w:rPr>
        <w:t xml:space="preserve">Deed Restriction Enforcement Report:  1007 Oak Leaf-boat in yard; 3119 Woodland Court-fence down; 3102 Bayou Dr-facia board painting needed; 818 Hackberry-resolved issue; 915 Oak Leaf-per our lawyer, the RV has been removed in accordance with the abandoned vehicle restriction but the boat cannot be removed given its location in proximity to the street but it must be cleaned. </w:t>
      </w:r>
    </w:p>
    <w:p w14:paraId="6451E7DF" w14:textId="085DE7DB" w:rsidR="0011436B" w:rsidRDefault="0011436B" w:rsidP="00AE394C">
      <w:pPr>
        <w:pStyle w:val="ListParagraph"/>
        <w:numPr>
          <w:ilvl w:val="0"/>
          <w:numId w:val="3"/>
        </w:numPr>
        <w:jc w:val="both"/>
        <w:rPr>
          <w:rFonts w:ascii="Calibri" w:eastAsia="Calibri" w:hAnsi="Calibri" w:cs="Calibri"/>
          <w:sz w:val="24"/>
        </w:rPr>
      </w:pPr>
      <w:r>
        <w:rPr>
          <w:rFonts w:ascii="Calibri" w:eastAsia="Calibri" w:hAnsi="Calibri" w:cs="Calibri"/>
          <w:sz w:val="24"/>
        </w:rPr>
        <w:t>Ground Maintenance Report:  No issues to report</w:t>
      </w:r>
    </w:p>
    <w:p w14:paraId="75E84848" w14:textId="77777777" w:rsidR="0011436B" w:rsidRDefault="0011436B" w:rsidP="00AE394C">
      <w:pPr>
        <w:pStyle w:val="ListParagraph"/>
        <w:numPr>
          <w:ilvl w:val="0"/>
          <w:numId w:val="3"/>
        </w:numPr>
        <w:jc w:val="both"/>
        <w:rPr>
          <w:rFonts w:ascii="Calibri" w:eastAsia="Calibri" w:hAnsi="Calibri" w:cs="Calibri"/>
          <w:sz w:val="24"/>
        </w:rPr>
      </w:pPr>
      <w:r>
        <w:rPr>
          <w:rFonts w:ascii="Calibri" w:eastAsia="Calibri" w:hAnsi="Calibri" w:cs="Calibri"/>
          <w:sz w:val="24"/>
        </w:rPr>
        <w:t>Committee Reports:</w:t>
      </w:r>
    </w:p>
    <w:p w14:paraId="627955C2" w14:textId="5E8D35FD" w:rsidR="0011436B" w:rsidRDefault="0011436B" w:rsidP="0011436B">
      <w:pPr>
        <w:pStyle w:val="ListParagraph"/>
        <w:numPr>
          <w:ilvl w:val="1"/>
          <w:numId w:val="3"/>
        </w:numPr>
        <w:jc w:val="both"/>
        <w:rPr>
          <w:rFonts w:ascii="Calibri" w:eastAsia="Calibri" w:hAnsi="Calibri" w:cs="Calibri"/>
          <w:sz w:val="24"/>
        </w:rPr>
      </w:pPr>
      <w:r>
        <w:rPr>
          <w:rFonts w:ascii="Calibri" w:eastAsia="Calibri" w:hAnsi="Calibri" w:cs="Calibri"/>
          <w:sz w:val="24"/>
        </w:rPr>
        <w:t>Yard of the Month:  No Yard of the Month until April.  Some discussion about awarding more than one home the Christmas decoration prize.</w:t>
      </w:r>
    </w:p>
    <w:p w14:paraId="6A5D22DE" w14:textId="3DA710DE" w:rsidR="00BB6982" w:rsidRDefault="00BB6982" w:rsidP="00BB6982">
      <w:pPr>
        <w:jc w:val="both"/>
        <w:rPr>
          <w:rFonts w:ascii="Calibri" w:eastAsia="Calibri" w:hAnsi="Calibri" w:cs="Calibri"/>
          <w:sz w:val="24"/>
        </w:rPr>
      </w:pPr>
    </w:p>
    <w:p w14:paraId="4D3EFCA6" w14:textId="0E47AED7" w:rsidR="00BB6982" w:rsidRPr="002F2446" w:rsidRDefault="00BB6982" w:rsidP="002F2446">
      <w:pPr>
        <w:jc w:val="both"/>
        <w:rPr>
          <w:rFonts w:ascii="Calibri" w:eastAsia="Calibri" w:hAnsi="Calibri" w:cs="Calibri"/>
          <w:sz w:val="24"/>
        </w:rPr>
      </w:pPr>
      <w:r w:rsidRPr="002F2446">
        <w:rPr>
          <w:rFonts w:ascii="Calibri" w:eastAsia="Calibri" w:hAnsi="Calibri" w:cs="Calibri"/>
          <w:sz w:val="24"/>
        </w:rPr>
        <w:t>Old Business:  Nothing to Report</w:t>
      </w:r>
    </w:p>
    <w:p w14:paraId="7E465EE7" w14:textId="791B9C6A" w:rsidR="00BB6982" w:rsidRDefault="00BB6982" w:rsidP="00BB6982">
      <w:pPr>
        <w:jc w:val="both"/>
        <w:rPr>
          <w:rFonts w:ascii="Calibri" w:eastAsia="Calibri" w:hAnsi="Calibri" w:cs="Calibri"/>
          <w:sz w:val="24"/>
        </w:rPr>
      </w:pPr>
    </w:p>
    <w:p w14:paraId="194743E1" w14:textId="15260928" w:rsidR="00BB6982" w:rsidRPr="002F2446" w:rsidRDefault="00BB6982" w:rsidP="002F2446">
      <w:pPr>
        <w:jc w:val="both"/>
        <w:rPr>
          <w:rFonts w:ascii="Calibri" w:eastAsia="Calibri" w:hAnsi="Calibri" w:cs="Calibri"/>
          <w:sz w:val="24"/>
        </w:rPr>
      </w:pPr>
      <w:r w:rsidRPr="002F2446">
        <w:rPr>
          <w:rFonts w:ascii="Calibri" w:eastAsia="Calibri" w:hAnsi="Calibri" w:cs="Calibri"/>
          <w:sz w:val="24"/>
        </w:rPr>
        <w:t xml:space="preserve">New Business: </w:t>
      </w:r>
    </w:p>
    <w:p w14:paraId="5E03CAE7" w14:textId="77777777" w:rsidR="00BB6982" w:rsidRPr="00BB6982" w:rsidRDefault="00BB6982" w:rsidP="00BB6982">
      <w:pPr>
        <w:pStyle w:val="ListParagraph"/>
        <w:rPr>
          <w:rFonts w:ascii="Calibri" w:eastAsia="Calibri" w:hAnsi="Calibri" w:cs="Calibri"/>
          <w:sz w:val="24"/>
        </w:rPr>
      </w:pPr>
    </w:p>
    <w:p w14:paraId="42CFDECB" w14:textId="77777777" w:rsidR="00B917DB" w:rsidRDefault="00BB6982" w:rsidP="00BB6982">
      <w:pPr>
        <w:pStyle w:val="ListParagraph"/>
        <w:numPr>
          <w:ilvl w:val="1"/>
          <w:numId w:val="2"/>
        </w:numPr>
        <w:jc w:val="both"/>
        <w:rPr>
          <w:rFonts w:ascii="Calibri" w:eastAsia="Calibri" w:hAnsi="Calibri" w:cs="Calibri"/>
          <w:sz w:val="24"/>
        </w:rPr>
      </w:pPr>
      <w:r>
        <w:rPr>
          <w:rFonts w:ascii="Calibri" w:eastAsia="Calibri" w:hAnsi="Calibri" w:cs="Calibri"/>
          <w:sz w:val="24"/>
        </w:rPr>
        <w:t xml:space="preserve">Discussion about what is allowed for new homes built on stilts.  There are some differences between HOA regulations and city regulations.  Lisa Wright reviewed city regulations and NFIP regulations as it relates to flooding.  While it is possible to make the HOA restrictions more restrictive than the city, any changes would require 75% approval of homeowners that vote.  The Architectural </w:t>
      </w:r>
      <w:r w:rsidR="00B917DB">
        <w:rPr>
          <w:rFonts w:ascii="Calibri" w:eastAsia="Calibri" w:hAnsi="Calibri" w:cs="Calibri"/>
          <w:sz w:val="24"/>
        </w:rPr>
        <w:t>Committee will prepare a legal document for new builds to be presented to the board in a future meeting.</w:t>
      </w:r>
    </w:p>
    <w:p w14:paraId="334C747C" w14:textId="48BC4756" w:rsidR="00BB6982" w:rsidRDefault="00B917DB" w:rsidP="00BB6982">
      <w:pPr>
        <w:pStyle w:val="ListParagraph"/>
        <w:numPr>
          <w:ilvl w:val="1"/>
          <w:numId w:val="2"/>
        </w:numPr>
        <w:jc w:val="both"/>
        <w:rPr>
          <w:rFonts w:ascii="Calibri" w:eastAsia="Calibri" w:hAnsi="Calibri" w:cs="Calibri"/>
          <w:sz w:val="24"/>
        </w:rPr>
      </w:pPr>
      <w:r>
        <w:rPr>
          <w:rFonts w:ascii="Calibri" w:eastAsia="Calibri" w:hAnsi="Calibri" w:cs="Calibri"/>
          <w:sz w:val="24"/>
        </w:rPr>
        <w:t>Ian Horne (homeowner), attended to express a concern about his receipt of a deed restriction violation letter regarding a trailer in his side yard.  While he acknowledged that his trailer was a violation and has since been resolved, his concern and the reason for addressing the board was that he requests a more structured and formal process for the deed restriction violation process.  He alleges that his violation was retaliatory in nature by a neighbor related to a board member because of a previous argument.  H</w:t>
      </w:r>
      <w:r w:rsidR="006E6818">
        <w:rPr>
          <w:rFonts w:ascii="Calibri" w:eastAsia="Calibri" w:hAnsi="Calibri" w:cs="Calibri"/>
          <w:sz w:val="24"/>
        </w:rPr>
        <w:t>is comments indicated that he believed the board could be held legally liable if in fact retaliation could be proven.  There was a discussion of how violations are submitted and who could submit them.</w:t>
      </w:r>
      <w:r w:rsidR="00BB6982">
        <w:rPr>
          <w:rFonts w:ascii="Calibri" w:eastAsia="Calibri" w:hAnsi="Calibri" w:cs="Calibri"/>
          <w:sz w:val="24"/>
        </w:rPr>
        <w:t xml:space="preserve"> </w:t>
      </w:r>
    </w:p>
    <w:p w14:paraId="036E5E92" w14:textId="77777777" w:rsidR="00CA7600" w:rsidRDefault="00CA7600" w:rsidP="00CA7600">
      <w:pPr>
        <w:pStyle w:val="ListParagraph"/>
        <w:ind w:left="1440"/>
        <w:jc w:val="both"/>
        <w:rPr>
          <w:rFonts w:ascii="Calibri" w:eastAsia="Calibri" w:hAnsi="Calibri" w:cs="Calibri"/>
          <w:sz w:val="24"/>
        </w:rPr>
      </w:pPr>
    </w:p>
    <w:p w14:paraId="635B5084" w14:textId="3CAA54BB" w:rsidR="00CA7600" w:rsidRPr="002F2446" w:rsidRDefault="00CA7600" w:rsidP="002F2446">
      <w:pPr>
        <w:jc w:val="both"/>
        <w:rPr>
          <w:rFonts w:ascii="Calibri" w:eastAsia="Calibri" w:hAnsi="Calibri" w:cs="Calibri"/>
          <w:sz w:val="24"/>
        </w:rPr>
      </w:pPr>
      <w:r w:rsidRPr="002F2446">
        <w:rPr>
          <w:rFonts w:ascii="Calibri" w:eastAsia="Calibri" w:hAnsi="Calibri" w:cs="Calibri"/>
          <w:sz w:val="24"/>
        </w:rPr>
        <w:t>Adjournment at 7:49 pm</w:t>
      </w:r>
    </w:p>
    <w:p w14:paraId="36BA01F8" w14:textId="18EA6342" w:rsidR="00CA7600" w:rsidRDefault="00CA7600" w:rsidP="00CA7600">
      <w:pPr>
        <w:pStyle w:val="ListParagraph"/>
        <w:ind w:left="1440"/>
        <w:jc w:val="both"/>
        <w:rPr>
          <w:rFonts w:ascii="Calibri" w:eastAsia="Calibri" w:hAnsi="Calibri" w:cs="Calibri"/>
          <w:sz w:val="24"/>
        </w:rPr>
      </w:pPr>
    </w:p>
    <w:p w14:paraId="72EE9E7C" w14:textId="4742EE23" w:rsidR="00CA7600" w:rsidRDefault="00CA7600" w:rsidP="00CA7600">
      <w:pPr>
        <w:pStyle w:val="ListParagraph"/>
        <w:ind w:left="1440"/>
        <w:jc w:val="both"/>
        <w:rPr>
          <w:rFonts w:ascii="Calibri" w:eastAsia="Calibri" w:hAnsi="Calibri" w:cs="Calibri"/>
          <w:sz w:val="24"/>
        </w:rPr>
      </w:pPr>
    </w:p>
    <w:p w14:paraId="6DB68E8D" w14:textId="77777777" w:rsidR="00CA7600" w:rsidRPr="00BB6982" w:rsidRDefault="00CA7600" w:rsidP="00CA7600">
      <w:pPr>
        <w:pStyle w:val="ListParagraph"/>
        <w:ind w:left="1440"/>
        <w:jc w:val="both"/>
        <w:rPr>
          <w:rFonts w:ascii="Calibri" w:eastAsia="Calibri" w:hAnsi="Calibri" w:cs="Calibri"/>
          <w:sz w:val="24"/>
        </w:rPr>
      </w:pPr>
    </w:p>
    <w:p w14:paraId="426157B7" w14:textId="517E0824" w:rsidR="008E2F9B" w:rsidRDefault="008E2F9B">
      <w:pPr>
        <w:jc w:val="both"/>
        <w:rPr>
          <w:rFonts w:ascii="Calibri" w:eastAsia="Calibri" w:hAnsi="Calibri" w:cs="Calibri"/>
          <w:b/>
          <w:sz w:val="32"/>
        </w:rPr>
      </w:pPr>
    </w:p>
    <w:p w14:paraId="2B6ED39C" w14:textId="77777777" w:rsidR="008E2F9B" w:rsidRDefault="008E2F9B">
      <w:pPr>
        <w:jc w:val="both"/>
        <w:rPr>
          <w:rFonts w:ascii="Calibri" w:eastAsia="Calibri" w:hAnsi="Calibri" w:cs="Calibri"/>
          <w:sz w:val="24"/>
        </w:rPr>
      </w:pPr>
    </w:p>
    <w:sectPr w:rsidR="008E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9D8"/>
    <w:multiLevelType w:val="hybridMultilevel"/>
    <w:tmpl w:val="38AA1BBA"/>
    <w:lvl w:ilvl="0" w:tplc="ECF05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311F"/>
    <w:multiLevelType w:val="hybridMultilevel"/>
    <w:tmpl w:val="3BDCE614"/>
    <w:lvl w:ilvl="0" w:tplc="9FEA7B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511685"/>
    <w:multiLevelType w:val="hybridMultilevel"/>
    <w:tmpl w:val="F30216DA"/>
    <w:lvl w:ilvl="0" w:tplc="2EC45C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9B"/>
    <w:rsid w:val="0011436B"/>
    <w:rsid w:val="002F2446"/>
    <w:rsid w:val="002F4F10"/>
    <w:rsid w:val="003C6738"/>
    <w:rsid w:val="0056185D"/>
    <w:rsid w:val="00583FA7"/>
    <w:rsid w:val="006878C7"/>
    <w:rsid w:val="006E6818"/>
    <w:rsid w:val="007D33FC"/>
    <w:rsid w:val="008E2F9B"/>
    <w:rsid w:val="00AE394C"/>
    <w:rsid w:val="00B7474B"/>
    <w:rsid w:val="00B917DB"/>
    <w:rsid w:val="00BB6982"/>
    <w:rsid w:val="00CA7600"/>
    <w:rsid w:val="00DD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4E44"/>
  <w15:docId w15:val="{75C41457-1755-4122-99DF-C8F55487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Neuman</dc:creator>
  <cp:lastModifiedBy>Steve Neuman</cp:lastModifiedBy>
  <cp:revision>3</cp:revision>
  <dcterms:created xsi:type="dcterms:W3CDTF">2022-02-07T12:50:00Z</dcterms:created>
  <dcterms:modified xsi:type="dcterms:W3CDTF">2022-02-13T17:35:00Z</dcterms:modified>
</cp:coreProperties>
</file>